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5040" w14:textId="214A4B63" w:rsidR="00940518" w:rsidRPr="00BE5E60" w:rsidRDefault="00A91E6B" w:rsidP="00CB78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0360"/>
        </w:tabs>
        <w:spacing w:before="0" w:after="0"/>
        <w:ind w:left="-142" w:right="-24"/>
        <w:rPr>
          <w:color w:val="FFFFFF" w:themeColor="background1"/>
          <w:sz w:val="28"/>
          <w:szCs w:val="22"/>
        </w:rPr>
      </w:pPr>
      <w:r w:rsidRPr="00756882">
        <w:rPr>
          <w:noProof/>
          <w:color w:val="DBEFF9" w:themeColor="background2"/>
          <w:sz w:val="72"/>
          <w:szCs w:val="52"/>
        </w:rPr>
        <w:drawing>
          <wp:anchor distT="0" distB="0" distL="114300" distR="114300" simplePos="0" relativeHeight="251654144" behindDoc="1" locked="0" layoutInCell="1" allowOverlap="1" wp14:anchorId="29245F8B" wp14:editId="4B5DDB54">
            <wp:simplePos x="0" y="0"/>
            <wp:positionH relativeFrom="page">
              <wp:posOffset>-8467</wp:posOffset>
            </wp:positionH>
            <wp:positionV relativeFrom="paragraph">
              <wp:posOffset>-1515533</wp:posOffset>
            </wp:positionV>
            <wp:extent cx="10673620" cy="2582333"/>
            <wp:effectExtent l="0" t="0" r="0" b="8890"/>
            <wp:wrapNone/>
            <wp:docPr id="263059450" name="Picture 1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59450" name="Picture 1" descr="A blue and black background&#10;&#10;Description automatically generated"/>
                    <pic:cNvPicPr/>
                  </pic:nvPicPr>
                  <pic:blipFill>
                    <a:blip r:embed="rId10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184" cy="2585857"/>
                    </a:xfrm>
                    <a:prstGeom prst="rect">
                      <a:avLst/>
                    </a:prstGeom>
                    <a:gradFill>
                      <a:gsLst>
                        <a:gs pos="53000">
                          <a:schemeClr val="bg1">
                            <a:alpha val="0"/>
                          </a:schemeClr>
                        </a:gs>
                        <a:gs pos="100000">
                          <a:schemeClr val="bg1"/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D5">
        <w:rPr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D09E6FC" wp14:editId="052E6297">
            <wp:simplePos x="0" y="0"/>
            <wp:positionH relativeFrom="column">
              <wp:posOffset>9634643</wp:posOffset>
            </wp:positionH>
            <wp:positionV relativeFrom="paragraph">
              <wp:posOffset>-2540</wp:posOffset>
            </wp:positionV>
            <wp:extent cx="330200" cy="330200"/>
            <wp:effectExtent l="0" t="0" r="0" b="0"/>
            <wp:wrapNone/>
            <wp:docPr id="475632976" name="Graphic 1" descr="Worl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32976" name="Graphic 475632976" descr="World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D5" w:rsidRPr="00BE5E6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8B8275" wp14:editId="35EB6865">
                <wp:simplePos x="0" y="0"/>
                <wp:positionH relativeFrom="column">
                  <wp:posOffset>7755043</wp:posOffset>
                </wp:positionH>
                <wp:positionV relativeFrom="paragraph">
                  <wp:posOffset>0</wp:posOffset>
                </wp:positionV>
                <wp:extent cx="197993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EC83" w14:textId="4BA4D14D" w:rsidR="00BE5E60" w:rsidRPr="00381AF8" w:rsidRDefault="00381AF8" w:rsidP="00BE5E60">
                            <w:pPr>
                              <w:spacing w:before="0" w:after="0"/>
                              <w:ind w:left="0" w:right="71"/>
                              <w:rPr>
                                <w:color w:val="FFFFFF" w:themeColor="background1"/>
                              </w:rPr>
                            </w:pPr>
                            <w:hyperlink r:id="rId14" w:history="1">
                              <w:r w:rsidRPr="00381AF8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2"/>
                                </w:rPr>
                                <w:t>www.pcmpartner.co.uk</w:t>
                              </w:r>
                            </w:hyperlink>
                            <w:r w:rsidR="00BE5E60" w:rsidRPr="00381AF8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B8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0.65pt;margin-top:0;width:155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" filled="f" stroked="f">
                <v:textbox style="mso-fit-shape-to-text:t">
                  <w:txbxContent>
                    <w:p w14:paraId="4CADEC83" w14:textId="4BA4D14D" w:rsidR="00BE5E60" w:rsidRPr="00381AF8" w:rsidRDefault="00381AF8" w:rsidP="00BE5E60">
                      <w:pPr>
                        <w:spacing w:before="0" w:after="0"/>
                        <w:ind w:left="0" w:right="71"/>
                        <w:rPr>
                          <w:color w:val="FFFFFF" w:themeColor="background1"/>
                        </w:rPr>
                      </w:pPr>
                      <w:hyperlink r:id="rId15" w:history="1">
                        <w:r w:rsidRPr="00381AF8">
                          <w:rPr>
                            <w:rStyle w:val="Hyperlink"/>
                            <w:color w:val="FFFFFF" w:themeColor="background1"/>
                            <w:sz w:val="28"/>
                            <w:szCs w:val="22"/>
                          </w:rPr>
                          <w:t>www.pcmpartner.co.uk</w:t>
                        </w:r>
                      </w:hyperlink>
                      <w:r w:rsidR="00BE5E60" w:rsidRPr="00381AF8">
                        <w:rPr>
                          <w:color w:val="FFFFFF" w:themeColor="background1"/>
                          <w:sz w:val="2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882" w:rsidRPr="00756882">
        <w:rPr>
          <w:color w:val="DBEFF9" w:themeColor="background2"/>
          <w:sz w:val="72"/>
          <w:szCs w:val="52"/>
        </w:rPr>
        <w:t>P&amp;CM</w:t>
      </w:r>
      <w:r w:rsidR="00756882" w:rsidRPr="00756882">
        <w:rPr>
          <w:color w:val="DBEFF9" w:themeColor="background2"/>
        </w:rPr>
        <w:t>Ltd.</w:t>
      </w:r>
      <w:r w:rsidR="00940518">
        <w:rPr>
          <w:color w:val="DBEFF9" w:themeColor="background2"/>
        </w:rPr>
        <w:tab/>
      </w:r>
      <w:r w:rsidR="00940518">
        <w:rPr>
          <w:color w:val="DBEFF9" w:themeColor="background2"/>
        </w:rPr>
        <w:tab/>
      </w:r>
      <w:r w:rsidR="00940518">
        <w:rPr>
          <w:color w:val="DBEFF9" w:themeColor="background2"/>
        </w:rPr>
        <w:tab/>
      </w:r>
      <w:r w:rsidR="00940518">
        <w:rPr>
          <w:color w:val="DBEFF9" w:themeColor="background2"/>
        </w:rPr>
        <w:tab/>
      </w:r>
      <w:r w:rsidR="00940518">
        <w:rPr>
          <w:color w:val="DBEFF9" w:themeColor="background2"/>
        </w:rPr>
        <w:tab/>
      </w:r>
      <w:r w:rsidR="00940518">
        <w:rPr>
          <w:color w:val="DBEFF9" w:themeColor="background2"/>
        </w:rPr>
        <w:tab/>
      </w:r>
      <w:r w:rsidR="00940518">
        <w:rPr>
          <w:color w:val="DBEFF9" w:themeColor="background2"/>
        </w:rPr>
        <w:tab/>
      </w:r>
      <w:r w:rsidR="00BE5E60" w:rsidRPr="00BE5E60">
        <w:rPr>
          <w:color w:val="FFFFFF" w:themeColor="background1"/>
          <w:sz w:val="28"/>
          <w:szCs w:val="22"/>
        </w:rPr>
        <w:t xml:space="preserve"> </w:t>
      </w:r>
      <w:r w:rsidR="00CB78D5">
        <w:rPr>
          <w:color w:val="FFFFFF" w:themeColor="background1"/>
          <w:sz w:val="28"/>
          <w:szCs w:val="22"/>
        </w:rPr>
        <w:tab/>
      </w:r>
    </w:p>
    <w:p w14:paraId="479FE7F7" w14:textId="704D9F90" w:rsidR="00756882" w:rsidRPr="00BE5E60" w:rsidRDefault="00756882" w:rsidP="00940518">
      <w:pPr>
        <w:spacing w:before="0" w:after="0"/>
        <w:ind w:left="-142" w:right="-24"/>
        <w:rPr>
          <w:color w:val="DBEFF9" w:themeColor="background2"/>
          <w:sz w:val="32"/>
          <w:szCs w:val="24"/>
        </w:rPr>
      </w:pPr>
      <w:r w:rsidRPr="00BE5E60">
        <w:rPr>
          <w:color w:val="DBEFF9" w:themeColor="background2"/>
          <w:sz w:val="32"/>
          <w:szCs w:val="24"/>
        </w:rPr>
        <w:t>Your Procurement Partner</w:t>
      </w:r>
    </w:p>
    <w:p w14:paraId="1DBED201" w14:textId="3509B607" w:rsidR="00756882" w:rsidRDefault="00756882" w:rsidP="00940518">
      <w:pPr>
        <w:spacing w:before="0" w:after="0"/>
        <w:ind w:left="0" w:right="-24"/>
        <w:rPr>
          <w:color w:val="auto"/>
          <w:sz w:val="22"/>
          <w:szCs w:val="22"/>
        </w:rPr>
      </w:pPr>
    </w:p>
    <w:p w14:paraId="3AF703CB" w14:textId="7D7ECECF" w:rsidR="00940518" w:rsidRDefault="00940518" w:rsidP="00940518">
      <w:pPr>
        <w:spacing w:before="0" w:after="0"/>
        <w:ind w:left="0" w:right="-24"/>
        <w:rPr>
          <w:color w:val="auto"/>
          <w:sz w:val="22"/>
          <w:szCs w:val="22"/>
        </w:rPr>
      </w:pPr>
    </w:p>
    <w:p w14:paraId="4C4D37A5" w14:textId="3DFC942B" w:rsidR="00940518" w:rsidRDefault="00940518" w:rsidP="00940518">
      <w:pPr>
        <w:spacing w:before="0" w:after="0"/>
        <w:ind w:left="0" w:right="-24"/>
        <w:rPr>
          <w:color w:val="auto"/>
          <w:sz w:val="22"/>
          <w:szCs w:val="22"/>
        </w:rPr>
      </w:pPr>
    </w:p>
    <w:p w14:paraId="7A883BB2" w14:textId="455DD31D" w:rsidR="00940518" w:rsidRDefault="00940518" w:rsidP="00940518">
      <w:pPr>
        <w:spacing w:before="0" w:after="0"/>
        <w:ind w:left="0" w:right="-24"/>
        <w:rPr>
          <w:color w:val="auto"/>
          <w:sz w:val="22"/>
          <w:szCs w:val="22"/>
        </w:rPr>
      </w:pPr>
    </w:p>
    <w:p w14:paraId="13EDFED9" w14:textId="1D8EDC2E" w:rsidR="00571002" w:rsidRPr="00A91E6B" w:rsidRDefault="00571002" w:rsidP="00A91E6B">
      <w:pPr>
        <w:spacing w:before="0" w:after="0"/>
        <w:rPr>
          <w:sz w:val="36"/>
          <w:szCs w:val="36"/>
        </w:rPr>
      </w:pPr>
      <w:r w:rsidRPr="00A91E6B">
        <w:rPr>
          <w:sz w:val="36"/>
          <w:szCs w:val="36"/>
        </w:rPr>
        <w:t>Code of Ethics</w:t>
      </w:r>
    </w:p>
    <w:p w14:paraId="2C567AA3" w14:textId="2989EBCB" w:rsidR="00571002" w:rsidRDefault="00571002" w:rsidP="00A91E6B">
      <w:pPr>
        <w:spacing w:before="0" w:after="0"/>
      </w:pPr>
    </w:p>
    <w:p w14:paraId="0CAB94B6" w14:textId="77777777" w:rsidR="00571002" w:rsidRPr="00710FEC" w:rsidRDefault="00571002" w:rsidP="00A91E6B">
      <w:pPr>
        <w:spacing w:before="0" w:after="0"/>
      </w:pPr>
      <w:r w:rsidRPr="00710FEC">
        <w:t>P&amp;CM is a values-driven organi</w:t>
      </w:r>
      <w:r>
        <w:t>s</w:t>
      </w:r>
      <w:r w:rsidRPr="00710FEC">
        <w:t>ation dedicated to being a valued partner, making tangible difference to the buyer and supplier experience</w:t>
      </w:r>
      <w:r>
        <w:t>.</w:t>
      </w:r>
      <w:r w:rsidRPr="00710FEC">
        <w:t> </w:t>
      </w:r>
    </w:p>
    <w:p w14:paraId="2D74C743" w14:textId="77777777" w:rsidR="00571002" w:rsidRDefault="00571002" w:rsidP="00A91E6B">
      <w:pPr>
        <w:spacing w:before="0" w:after="0"/>
      </w:pPr>
    </w:p>
    <w:p w14:paraId="740D1134" w14:textId="77777777" w:rsidR="00571002" w:rsidRPr="00710FEC" w:rsidRDefault="00571002" w:rsidP="00A91E6B">
      <w:pPr>
        <w:spacing w:before="0" w:after="0"/>
      </w:pPr>
      <w:r w:rsidRPr="00710FEC">
        <w:t>As we do this, it is our responsibility to manage our business and operate in an ethical manner. It is with this context I am pleased to share the P&amp;CM Code of Ethics with you</w:t>
      </w:r>
      <w:r>
        <w:t xml:space="preserve"> by which employees and customers alike should abide</w:t>
      </w:r>
      <w:r w:rsidRPr="00710FEC">
        <w:t xml:space="preserve">. </w:t>
      </w:r>
    </w:p>
    <w:p w14:paraId="3459FD1D" w14:textId="77777777" w:rsidR="00571002" w:rsidRDefault="00571002" w:rsidP="00A91E6B">
      <w:pPr>
        <w:spacing w:before="0" w:after="0"/>
      </w:pPr>
    </w:p>
    <w:p w14:paraId="2D66395E" w14:textId="77777777" w:rsidR="00A91E6B" w:rsidRPr="00710FEC" w:rsidRDefault="00A91E6B" w:rsidP="00A91E6B">
      <w:pPr>
        <w:spacing w:before="0" w:after="0"/>
      </w:pPr>
    </w:p>
    <w:p w14:paraId="7B5019DF" w14:textId="0F9C6717" w:rsidR="00571002" w:rsidRDefault="00A91E6B" w:rsidP="00A91E6B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="00571002" w:rsidRPr="00710FEC">
        <w:rPr>
          <w:sz w:val="32"/>
          <w:szCs w:val="32"/>
        </w:rPr>
        <w:t>Values</w:t>
      </w:r>
    </w:p>
    <w:p w14:paraId="4AFD8622" w14:textId="77777777" w:rsidR="00571002" w:rsidRDefault="00571002" w:rsidP="00A91E6B">
      <w:pPr>
        <w:spacing w:before="0" w:after="0"/>
      </w:pPr>
    </w:p>
    <w:tbl>
      <w:tblPr>
        <w:tblStyle w:val="TableGrid"/>
        <w:tblW w:w="14175" w:type="dxa"/>
        <w:tblInd w:w="562" w:type="dxa"/>
        <w:tblLook w:val="04A0" w:firstRow="1" w:lastRow="0" w:firstColumn="1" w:lastColumn="0" w:noHBand="0" w:noVBand="1"/>
      </w:tblPr>
      <w:tblGrid>
        <w:gridCol w:w="1843"/>
        <w:gridCol w:w="6095"/>
        <w:gridCol w:w="6237"/>
      </w:tblGrid>
      <w:tr w:rsidR="00571002" w:rsidRPr="00287DAA" w14:paraId="3480F2E6" w14:textId="77777777" w:rsidTr="00A91E6B">
        <w:tc>
          <w:tcPr>
            <w:tcW w:w="1843" w:type="dxa"/>
            <w:vAlign w:val="center"/>
          </w:tcPr>
          <w:p w14:paraId="7B0FA595" w14:textId="77777777" w:rsidR="00571002" w:rsidRPr="00287DAA" w:rsidRDefault="00571002" w:rsidP="00A91E6B">
            <w:pPr>
              <w:spacing w:before="0" w:after="0"/>
              <w:ind w:left="35" w:right="42"/>
              <w:rPr>
                <w:b/>
                <w:bCs/>
                <w:sz w:val="22"/>
                <w:szCs w:val="22"/>
              </w:rPr>
            </w:pPr>
            <w:r w:rsidRPr="00287DAA">
              <w:rPr>
                <w:b/>
                <w:bCs/>
                <w:sz w:val="22"/>
                <w:szCs w:val="22"/>
              </w:rPr>
              <w:t>Value</w:t>
            </w:r>
          </w:p>
        </w:tc>
        <w:tc>
          <w:tcPr>
            <w:tcW w:w="6095" w:type="dxa"/>
            <w:vAlign w:val="center"/>
          </w:tcPr>
          <w:p w14:paraId="2250402A" w14:textId="77777777" w:rsidR="00571002" w:rsidRPr="00287DAA" w:rsidRDefault="00571002" w:rsidP="00A91E6B">
            <w:pPr>
              <w:spacing w:before="0" w:after="0"/>
              <w:ind w:left="69" w:right="143"/>
              <w:rPr>
                <w:b/>
                <w:bCs/>
                <w:sz w:val="22"/>
                <w:szCs w:val="22"/>
              </w:rPr>
            </w:pPr>
            <w:r w:rsidRPr="00287DAA">
              <w:rPr>
                <w:b/>
                <w:bCs/>
                <w:sz w:val="22"/>
                <w:szCs w:val="22"/>
              </w:rPr>
              <w:t>P&amp;CM will…</w:t>
            </w:r>
          </w:p>
        </w:tc>
        <w:tc>
          <w:tcPr>
            <w:tcW w:w="6237" w:type="dxa"/>
            <w:vAlign w:val="center"/>
          </w:tcPr>
          <w:p w14:paraId="7BBA489F" w14:textId="77777777" w:rsidR="00571002" w:rsidRPr="00287DAA" w:rsidRDefault="00571002" w:rsidP="00A91E6B">
            <w:pPr>
              <w:spacing w:before="0" w:after="0"/>
              <w:ind w:left="70" w:right="2"/>
              <w:rPr>
                <w:b/>
                <w:bCs/>
                <w:sz w:val="22"/>
                <w:szCs w:val="22"/>
              </w:rPr>
            </w:pPr>
            <w:r w:rsidRPr="00287DAA">
              <w:rPr>
                <w:b/>
                <w:bCs/>
                <w:sz w:val="22"/>
                <w:szCs w:val="22"/>
              </w:rPr>
              <w:t>Customers and Stakeholders will…</w:t>
            </w:r>
          </w:p>
        </w:tc>
      </w:tr>
      <w:tr w:rsidR="00571002" w:rsidRPr="00287DAA" w14:paraId="69F5392E" w14:textId="77777777" w:rsidTr="00A91E6B">
        <w:trPr>
          <w:trHeight w:val="686"/>
        </w:trPr>
        <w:tc>
          <w:tcPr>
            <w:tcW w:w="1843" w:type="dxa"/>
            <w:vAlign w:val="center"/>
          </w:tcPr>
          <w:p w14:paraId="51F33433" w14:textId="77777777" w:rsidR="00571002" w:rsidRPr="00287DAA" w:rsidRDefault="00571002" w:rsidP="00A91E6B">
            <w:pPr>
              <w:spacing w:before="0" w:after="0"/>
              <w:ind w:left="35" w:right="4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Simplicity</w:t>
            </w:r>
          </w:p>
        </w:tc>
        <w:tc>
          <w:tcPr>
            <w:tcW w:w="6095" w:type="dxa"/>
            <w:vAlign w:val="center"/>
          </w:tcPr>
          <w:p w14:paraId="7A266FC6" w14:textId="77777777" w:rsidR="00571002" w:rsidRPr="00287DAA" w:rsidRDefault="00571002" w:rsidP="00A91E6B">
            <w:pPr>
              <w:spacing w:before="0" w:after="0"/>
              <w:ind w:left="69" w:right="143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Provide simple advice and materials wherever possible.  Avoid overcomplicating and keep language accessible.</w:t>
            </w:r>
          </w:p>
        </w:tc>
        <w:tc>
          <w:tcPr>
            <w:tcW w:w="6237" w:type="dxa"/>
            <w:vAlign w:val="center"/>
          </w:tcPr>
          <w:p w14:paraId="2F9B0AAC" w14:textId="77777777" w:rsidR="00571002" w:rsidRPr="00287DAA" w:rsidRDefault="00571002" w:rsidP="00A91E6B">
            <w:pPr>
              <w:spacing w:before="0" w:after="0"/>
              <w:ind w:left="70" w:right="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 xml:space="preserve">Provide clear and concise information to help P&amp;CM deliver the best possible outcome. </w:t>
            </w:r>
          </w:p>
        </w:tc>
      </w:tr>
      <w:tr w:rsidR="00571002" w:rsidRPr="00287DAA" w14:paraId="627B1650" w14:textId="77777777" w:rsidTr="00A91E6B">
        <w:trPr>
          <w:trHeight w:val="686"/>
        </w:trPr>
        <w:tc>
          <w:tcPr>
            <w:tcW w:w="1843" w:type="dxa"/>
            <w:vAlign w:val="center"/>
          </w:tcPr>
          <w:p w14:paraId="7F9F8B99" w14:textId="77777777" w:rsidR="00571002" w:rsidRPr="00287DAA" w:rsidRDefault="00571002" w:rsidP="00A91E6B">
            <w:pPr>
              <w:spacing w:before="0" w:after="0"/>
              <w:ind w:left="35" w:right="4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Efficiency</w:t>
            </w:r>
          </w:p>
        </w:tc>
        <w:tc>
          <w:tcPr>
            <w:tcW w:w="6095" w:type="dxa"/>
            <w:vAlign w:val="center"/>
          </w:tcPr>
          <w:p w14:paraId="26BB7062" w14:textId="77777777" w:rsidR="00571002" w:rsidRPr="00287DAA" w:rsidRDefault="00571002" w:rsidP="00A91E6B">
            <w:pPr>
              <w:spacing w:before="0" w:after="0"/>
              <w:ind w:left="69" w:right="143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Strive to reduce processing and increase efficiency in all advice, products and services.</w:t>
            </w:r>
          </w:p>
        </w:tc>
        <w:tc>
          <w:tcPr>
            <w:tcW w:w="6237" w:type="dxa"/>
            <w:vAlign w:val="center"/>
          </w:tcPr>
          <w:p w14:paraId="7FD3268E" w14:textId="573E0B14" w:rsidR="00571002" w:rsidRPr="00287DAA" w:rsidRDefault="00A91E6B" w:rsidP="00A91E6B">
            <w:pPr>
              <w:spacing w:before="0" w:after="0"/>
              <w:ind w:left="70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 P&amp;CM’s passion for efficiency.</w:t>
            </w:r>
          </w:p>
        </w:tc>
      </w:tr>
      <w:tr w:rsidR="00571002" w:rsidRPr="00287DAA" w14:paraId="4FD3E29A" w14:textId="77777777" w:rsidTr="00A91E6B">
        <w:trPr>
          <w:trHeight w:val="686"/>
        </w:trPr>
        <w:tc>
          <w:tcPr>
            <w:tcW w:w="1843" w:type="dxa"/>
            <w:vAlign w:val="center"/>
          </w:tcPr>
          <w:p w14:paraId="2713D74D" w14:textId="77777777" w:rsidR="00571002" w:rsidRPr="00287DAA" w:rsidRDefault="00571002" w:rsidP="00A91E6B">
            <w:pPr>
              <w:spacing w:before="0" w:after="0"/>
              <w:ind w:left="35" w:right="4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Quality</w:t>
            </w:r>
          </w:p>
        </w:tc>
        <w:tc>
          <w:tcPr>
            <w:tcW w:w="6095" w:type="dxa"/>
            <w:vAlign w:val="center"/>
          </w:tcPr>
          <w:p w14:paraId="3F376F74" w14:textId="77777777" w:rsidR="00571002" w:rsidRPr="00287DAA" w:rsidRDefault="00571002" w:rsidP="00A91E6B">
            <w:pPr>
              <w:spacing w:before="0" w:after="0"/>
              <w:ind w:left="69" w:right="143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 xml:space="preserve">Always provide products and services of a high quality standard. </w:t>
            </w:r>
          </w:p>
        </w:tc>
        <w:tc>
          <w:tcPr>
            <w:tcW w:w="6237" w:type="dxa"/>
            <w:vAlign w:val="center"/>
          </w:tcPr>
          <w:p w14:paraId="4CBB7DBF" w14:textId="230A8E1D" w:rsidR="00571002" w:rsidRPr="00287DAA" w:rsidRDefault="00A91E6B" w:rsidP="00A91E6B">
            <w:pPr>
              <w:spacing w:before="0" w:after="0"/>
              <w:ind w:left="70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guidance accurately to secure the intended outcome.</w:t>
            </w:r>
          </w:p>
        </w:tc>
      </w:tr>
      <w:tr w:rsidR="00571002" w:rsidRPr="00287DAA" w14:paraId="01B98AE6" w14:textId="77777777" w:rsidTr="00A91E6B">
        <w:trPr>
          <w:trHeight w:val="686"/>
        </w:trPr>
        <w:tc>
          <w:tcPr>
            <w:tcW w:w="1843" w:type="dxa"/>
            <w:vAlign w:val="center"/>
          </w:tcPr>
          <w:p w14:paraId="0EA8FC19" w14:textId="77777777" w:rsidR="00571002" w:rsidRPr="00287DAA" w:rsidRDefault="00571002" w:rsidP="00A91E6B">
            <w:pPr>
              <w:spacing w:before="0" w:after="0"/>
              <w:ind w:left="35" w:right="4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Compliance</w:t>
            </w:r>
          </w:p>
        </w:tc>
        <w:tc>
          <w:tcPr>
            <w:tcW w:w="6095" w:type="dxa"/>
            <w:vAlign w:val="center"/>
          </w:tcPr>
          <w:p w14:paraId="03DC0FDF" w14:textId="77777777" w:rsidR="00571002" w:rsidRPr="00287DAA" w:rsidRDefault="00571002" w:rsidP="00A91E6B">
            <w:pPr>
              <w:spacing w:before="0" w:after="0"/>
              <w:ind w:left="69" w:right="143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 xml:space="preserve">Ensure legal compliance of all products and services provided. </w:t>
            </w:r>
          </w:p>
        </w:tc>
        <w:tc>
          <w:tcPr>
            <w:tcW w:w="6237" w:type="dxa"/>
            <w:vAlign w:val="center"/>
          </w:tcPr>
          <w:p w14:paraId="2C5987C0" w14:textId="015D28B6" w:rsidR="00571002" w:rsidRPr="00287DAA" w:rsidRDefault="00D97EE9" w:rsidP="00A91E6B">
            <w:pPr>
              <w:spacing w:before="0" w:after="0"/>
              <w:ind w:left="70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P&amp;CM with all information relevant to a project, understand that all information will be treated as confidential.</w:t>
            </w:r>
          </w:p>
        </w:tc>
      </w:tr>
      <w:tr w:rsidR="00571002" w:rsidRPr="00287DAA" w14:paraId="1299F031" w14:textId="77777777" w:rsidTr="00A91E6B">
        <w:trPr>
          <w:trHeight w:val="686"/>
        </w:trPr>
        <w:tc>
          <w:tcPr>
            <w:tcW w:w="1843" w:type="dxa"/>
            <w:vAlign w:val="center"/>
          </w:tcPr>
          <w:p w14:paraId="46124B3B" w14:textId="77777777" w:rsidR="00571002" w:rsidRPr="00287DAA" w:rsidRDefault="00571002" w:rsidP="00A91E6B">
            <w:pPr>
              <w:spacing w:before="0" w:after="0"/>
              <w:ind w:left="35" w:right="4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Honesty</w:t>
            </w:r>
          </w:p>
        </w:tc>
        <w:tc>
          <w:tcPr>
            <w:tcW w:w="6095" w:type="dxa"/>
            <w:vAlign w:val="center"/>
          </w:tcPr>
          <w:p w14:paraId="46DD00AF" w14:textId="77777777" w:rsidR="00571002" w:rsidRPr="00287DAA" w:rsidRDefault="00571002" w:rsidP="00A91E6B">
            <w:pPr>
              <w:spacing w:before="0" w:after="0"/>
              <w:ind w:left="69" w:right="143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Keep transparency at the heart of all communication, acting with honesty and integrity.</w:t>
            </w:r>
          </w:p>
        </w:tc>
        <w:tc>
          <w:tcPr>
            <w:tcW w:w="6237" w:type="dxa"/>
            <w:vAlign w:val="center"/>
          </w:tcPr>
          <w:p w14:paraId="277019C9" w14:textId="743C7195" w:rsidR="00571002" w:rsidRPr="00287DAA" w:rsidRDefault="00D97EE9" w:rsidP="00A91E6B">
            <w:pPr>
              <w:spacing w:before="0" w:after="0"/>
              <w:ind w:left="70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open with P&amp;CM about the current state of compliance and any ongoing challenges. </w:t>
            </w:r>
          </w:p>
        </w:tc>
      </w:tr>
      <w:tr w:rsidR="00571002" w:rsidRPr="00287DAA" w14:paraId="545FFD2F" w14:textId="77777777" w:rsidTr="00A91E6B">
        <w:trPr>
          <w:trHeight w:val="686"/>
        </w:trPr>
        <w:tc>
          <w:tcPr>
            <w:tcW w:w="1843" w:type="dxa"/>
            <w:vAlign w:val="center"/>
          </w:tcPr>
          <w:p w14:paraId="36A035CF" w14:textId="77777777" w:rsidR="00571002" w:rsidRPr="00287DAA" w:rsidRDefault="00571002" w:rsidP="00A91E6B">
            <w:pPr>
              <w:spacing w:before="0" w:after="0"/>
              <w:ind w:left="35" w:right="4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Progress</w:t>
            </w:r>
          </w:p>
        </w:tc>
        <w:tc>
          <w:tcPr>
            <w:tcW w:w="6095" w:type="dxa"/>
            <w:vAlign w:val="center"/>
          </w:tcPr>
          <w:p w14:paraId="3B3D0DE8" w14:textId="77777777" w:rsidR="00571002" w:rsidRPr="00287DAA" w:rsidRDefault="00571002" w:rsidP="00A91E6B">
            <w:pPr>
              <w:spacing w:before="0" w:after="0"/>
              <w:ind w:left="69" w:right="143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 xml:space="preserve">Seek out and act on feedback to ensure continuous improvement. </w:t>
            </w:r>
          </w:p>
        </w:tc>
        <w:tc>
          <w:tcPr>
            <w:tcW w:w="6237" w:type="dxa"/>
            <w:vAlign w:val="center"/>
          </w:tcPr>
          <w:p w14:paraId="304B509A" w14:textId="6A6F3A72" w:rsidR="00571002" w:rsidRPr="00287DAA" w:rsidRDefault="00D97EE9" w:rsidP="00A91E6B">
            <w:pPr>
              <w:spacing w:before="0" w:after="0"/>
              <w:ind w:left="70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constructive </w:t>
            </w:r>
            <w:r w:rsidR="00F8776A">
              <w:rPr>
                <w:sz w:val="22"/>
                <w:szCs w:val="22"/>
              </w:rPr>
              <w:t>feedback</w:t>
            </w:r>
            <w:r>
              <w:rPr>
                <w:sz w:val="22"/>
                <w:szCs w:val="22"/>
              </w:rPr>
              <w:t xml:space="preserve"> throughout a project. </w:t>
            </w:r>
          </w:p>
        </w:tc>
      </w:tr>
    </w:tbl>
    <w:p w14:paraId="0180DABB" w14:textId="77777777" w:rsidR="00571002" w:rsidRDefault="00571002" w:rsidP="00A91E6B">
      <w:pPr>
        <w:spacing w:before="0" w:after="0"/>
      </w:pPr>
    </w:p>
    <w:p w14:paraId="11973DEA" w14:textId="77777777" w:rsidR="00A91E6B" w:rsidRDefault="00A91E6B" w:rsidP="00A91E6B">
      <w:pPr>
        <w:spacing w:before="0" w:after="0"/>
      </w:pPr>
    </w:p>
    <w:p w14:paraId="4A6683A0" w14:textId="77777777" w:rsidR="00F8776A" w:rsidRDefault="00F8776A" w:rsidP="00A91E6B">
      <w:pPr>
        <w:spacing w:before="0" w:after="0"/>
      </w:pPr>
    </w:p>
    <w:tbl>
      <w:tblPr>
        <w:tblStyle w:val="TableGrid"/>
        <w:tblW w:w="14317" w:type="dxa"/>
        <w:tblInd w:w="562" w:type="dxa"/>
        <w:tblLook w:val="04A0" w:firstRow="1" w:lastRow="0" w:firstColumn="1" w:lastColumn="0" w:noHBand="0" w:noVBand="1"/>
      </w:tblPr>
      <w:tblGrid>
        <w:gridCol w:w="1843"/>
        <w:gridCol w:w="6095"/>
        <w:gridCol w:w="6379"/>
      </w:tblGrid>
      <w:tr w:rsidR="00571002" w:rsidRPr="00287DAA" w14:paraId="3EBD390C" w14:textId="77777777" w:rsidTr="00A91E6B">
        <w:tc>
          <w:tcPr>
            <w:tcW w:w="1843" w:type="dxa"/>
            <w:vAlign w:val="center"/>
          </w:tcPr>
          <w:p w14:paraId="4753E591" w14:textId="77777777" w:rsidR="00571002" w:rsidRPr="00287DAA" w:rsidRDefault="00571002" w:rsidP="00A91E6B">
            <w:pPr>
              <w:spacing w:before="0" w:after="0"/>
              <w:ind w:left="35" w:right="69"/>
              <w:rPr>
                <w:b/>
                <w:bCs/>
                <w:sz w:val="22"/>
                <w:szCs w:val="22"/>
              </w:rPr>
            </w:pPr>
            <w:r w:rsidRPr="00287DAA">
              <w:rPr>
                <w:b/>
                <w:bCs/>
                <w:sz w:val="22"/>
                <w:szCs w:val="22"/>
              </w:rPr>
              <w:lastRenderedPageBreak/>
              <w:t>Key Issues</w:t>
            </w:r>
          </w:p>
        </w:tc>
        <w:tc>
          <w:tcPr>
            <w:tcW w:w="6095" w:type="dxa"/>
            <w:vAlign w:val="center"/>
          </w:tcPr>
          <w:p w14:paraId="789AB6E7" w14:textId="77777777" w:rsidR="00571002" w:rsidRPr="00287DAA" w:rsidRDefault="00571002" w:rsidP="00A91E6B">
            <w:pPr>
              <w:spacing w:before="0" w:after="0"/>
              <w:ind w:left="69" w:right="2"/>
              <w:rPr>
                <w:b/>
                <w:bCs/>
                <w:sz w:val="22"/>
                <w:szCs w:val="22"/>
              </w:rPr>
            </w:pPr>
            <w:r w:rsidRPr="00287DAA">
              <w:rPr>
                <w:b/>
                <w:bCs/>
                <w:sz w:val="22"/>
                <w:szCs w:val="22"/>
              </w:rPr>
              <w:t>P&amp;CM will…</w:t>
            </w:r>
          </w:p>
        </w:tc>
        <w:tc>
          <w:tcPr>
            <w:tcW w:w="6379" w:type="dxa"/>
            <w:vAlign w:val="center"/>
          </w:tcPr>
          <w:p w14:paraId="6267AF4E" w14:textId="77777777" w:rsidR="00571002" w:rsidRPr="00287DAA" w:rsidRDefault="00571002" w:rsidP="00A91E6B">
            <w:pPr>
              <w:spacing w:before="0" w:after="0"/>
              <w:ind w:left="70" w:right="0"/>
              <w:rPr>
                <w:b/>
                <w:bCs/>
                <w:sz w:val="22"/>
                <w:szCs w:val="22"/>
              </w:rPr>
            </w:pPr>
            <w:r w:rsidRPr="00287DAA">
              <w:rPr>
                <w:b/>
                <w:bCs/>
                <w:sz w:val="22"/>
                <w:szCs w:val="22"/>
              </w:rPr>
              <w:t>Customers and Stakeholders will…</w:t>
            </w:r>
          </w:p>
        </w:tc>
      </w:tr>
      <w:tr w:rsidR="00571002" w:rsidRPr="00287DAA" w14:paraId="05521094" w14:textId="77777777" w:rsidTr="00A91E6B">
        <w:tc>
          <w:tcPr>
            <w:tcW w:w="1843" w:type="dxa"/>
            <w:vAlign w:val="center"/>
          </w:tcPr>
          <w:p w14:paraId="7C4268E8" w14:textId="77777777" w:rsidR="00571002" w:rsidRPr="00287DAA" w:rsidRDefault="00571002" w:rsidP="00A91E6B">
            <w:pPr>
              <w:spacing w:before="0" w:after="0"/>
              <w:ind w:left="35" w:right="69"/>
              <w:rPr>
                <w:b/>
                <w:bCs/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Integrity</w:t>
            </w:r>
          </w:p>
        </w:tc>
        <w:tc>
          <w:tcPr>
            <w:tcW w:w="6095" w:type="dxa"/>
            <w:vAlign w:val="center"/>
          </w:tcPr>
          <w:p w14:paraId="1ABF8D89" w14:textId="77777777" w:rsidR="00571002" w:rsidRPr="00287DAA" w:rsidRDefault="00571002" w:rsidP="00A91E6B">
            <w:pPr>
              <w:spacing w:before="0" w:after="0"/>
              <w:ind w:left="69" w:right="2"/>
              <w:rPr>
                <w:b/>
                <w:bCs/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Act with integrity in all that we do; choose partners who share our high standards, and monitor their performance to make sure they comply with our policies and the law.</w:t>
            </w:r>
          </w:p>
        </w:tc>
        <w:tc>
          <w:tcPr>
            <w:tcW w:w="6379" w:type="dxa"/>
            <w:vAlign w:val="center"/>
          </w:tcPr>
          <w:p w14:paraId="41A580FC" w14:textId="3BE7E8AB" w:rsidR="00571002" w:rsidRPr="00287DAA" w:rsidRDefault="00D97EE9" w:rsidP="00A91E6B">
            <w:pPr>
              <w:spacing w:before="0" w:after="0"/>
              <w:ind w:left="70" w:right="0"/>
              <w:rPr>
                <w:b/>
                <w:bCs/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 xml:space="preserve">Act with integrity in all that </w:t>
            </w:r>
            <w:r>
              <w:rPr>
                <w:sz w:val="22"/>
                <w:szCs w:val="22"/>
              </w:rPr>
              <w:t>they</w:t>
            </w:r>
            <w:r w:rsidRPr="00287DAA">
              <w:rPr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>.</w:t>
            </w:r>
          </w:p>
        </w:tc>
      </w:tr>
      <w:tr w:rsidR="00571002" w:rsidRPr="00287DAA" w14:paraId="3AA1456D" w14:textId="77777777" w:rsidTr="00A91E6B">
        <w:tc>
          <w:tcPr>
            <w:tcW w:w="1843" w:type="dxa"/>
            <w:vAlign w:val="center"/>
          </w:tcPr>
          <w:p w14:paraId="3852A6C1" w14:textId="77777777" w:rsidR="00571002" w:rsidRPr="00287DAA" w:rsidRDefault="00571002" w:rsidP="00A91E6B">
            <w:pPr>
              <w:spacing w:before="0" w:after="0"/>
              <w:ind w:left="35" w:right="69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Equity &amp; Inclusion</w:t>
            </w:r>
          </w:p>
        </w:tc>
        <w:tc>
          <w:tcPr>
            <w:tcW w:w="6095" w:type="dxa"/>
            <w:vAlign w:val="center"/>
          </w:tcPr>
          <w:p w14:paraId="55D3FB4D" w14:textId="77777777" w:rsidR="00571002" w:rsidRPr="00287DAA" w:rsidRDefault="00571002" w:rsidP="00A91E6B">
            <w:pPr>
              <w:spacing w:before="0" w:after="0"/>
              <w:ind w:left="69" w:right="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Treat everyone equitably, with dignity and respect.  Provide excellent experiences to all, regardless of individual differences.</w:t>
            </w:r>
          </w:p>
        </w:tc>
        <w:tc>
          <w:tcPr>
            <w:tcW w:w="6379" w:type="dxa"/>
            <w:vAlign w:val="center"/>
          </w:tcPr>
          <w:p w14:paraId="405C93DC" w14:textId="222EC8E3" w:rsidR="00571002" w:rsidRPr="00287DAA" w:rsidRDefault="00D97EE9" w:rsidP="00A91E6B">
            <w:pPr>
              <w:spacing w:before="0" w:after="0"/>
              <w:ind w:left="70" w:right="0"/>
              <w:rPr>
                <w:b/>
                <w:bCs/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Treat everyone equitably, with dignity and respect</w:t>
            </w:r>
          </w:p>
        </w:tc>
      </w:tr>
      <w:tr w:rsidR="00571002" w:rsidRPr="00287DAA" w14:paraId="7DD84841" w14:textId="77777777" w:rsidTr="00A91E6B">
        <w:trPr>
          <w:trHeight w:val="701"/>
        </w:trPr>
        <w:tc>
          <w:tcPr>
            <w:tcW w:w="1843" w:type="dxa"/>
            <w:vAlign w:val="center"/>
          </w:tcPr>
          <w:p w14:paraId="57F12CA8" w14:textId="77777777" w:rsidR="00571002" w:rsidRPr="00287DAA" w:rsidRDefault="00571002" w:rsidP="00A91E6B">
            <w:pPr>
              <w:spacing w:before="0" w:after="0"/>
              <w:ind w:left="35" w:right="69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Bribery</w:t>
            </w:r>
          </w:p>
        </w:tc>
        <w:tc>
          <w:tcPr>
            <w:tcW w:w="6095" w:type="dxa"/>
            <w:vAlign w:val="center"/>
          </w:tcPr>
          <w:p w14:paraId="5A4AFC80" w14:textId="77777777" w:rsidR="00571002" w:rsidRPr="00287DAA" w:rsidRDefault="00571002" w:rsidP="00A91E6B">
            <w:pPr>
              <w:spacing w:before="0" w:after="0"/>
              <w:ind w:left="69" w:right="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Prohibit bribery – in all forms, in all places.  We will not offer, promise, give or accept a bribe.</w:t>
            </w:r>
          </w:p>
        </w:tc>
        <w:tc>
          <w:tcPr>
            <w:tcW w:w="6379" w:type="dxa"/>
            <w:vAlign w:val="center"/>
          </w:tcPr>
          <w:p w14:paraId="09C5A1AE" w14:textId="4058A553" w:rsidR="00571002" w:rsidRPr="00287DAA" w:rsidRDefault="00D97EE9" w:rsidP="00A91E6B">
            <w:pPr>
              <w:spacing w:before="0" w:after="0"/>
              <w:ind w:left="70" w:right="0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 xml:space="preserve">Prohibit bribery – in all forms, in all places.  </w:t>
            </w:r>
          </w:p>
        </w:tc>
      </w:tr>
      <w:tr w:rsidR="00571002" w:rsidRPr="00287DAA" w14:paraId="31BBFCA8" w14:textId="77777777" w:rsidTr="00A91E6B">
        <w:trPr>
          <w:trHeight w:val="697"/>
        </w:trPr>
        <w:tc>
          <w:tcPr>
            <w:tcW w:w="1843" w:type="dxa"/>
            <w:vAlign w:val="center"/>
          </w:tcPr>
          <w:p w14:paraId="6D58E0B8" w14:textId="77777777" w:rsidR="00571002" w:rsidRPr="00287DAA" w:rsidRDefault="00571002" w:rsidP="00A91E6B">
            <w:pPr>
              <w:spacing w:before="0" w:after="0"/>
              <w:ind w:left="35" w:right="69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Harassment</w:t>
            </w:r>
          </w:p>
        </w:tc>
        <w:tc>
          <w:tcPr>
            <w:tcW w:w="6095" w:type="dxa"/>
            <w:vAlign w:val="center"/>
          </w:tcPr>
          <w:p w14:paraId="05B1DD78" w14:textId="77777777" w:rsidR="00571002" w:rsidRPr="00287DAA" w:rsidRDefault="00571002" w:rsidP="00A91E6B">
            <w:pPr>
              <w:spacing w:before="0" w:after="0"/>
              <w:ind w:left="69" w:right="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Prohibit all intimidating, hostile or offensive conduct – in all forms, in all places.</w:t>
            </w:r>
          </w:p>
        </w:tc>
        <w:tc>
          <w:tcPr>
            <w:tcW w:w="6379" w:type="dxa"/>
            <w:vAlign w:val="center"/>
          </w:tcPr>
          <w:p w14:paraId="138A0A5B" w14:textId="1E57EB5C" w:rsidR="00571002" w:rsidRPr="00287DAA" w:rsidRDefault="00D97EE9" w:rsidP="00A91E6B">
            <w:pPr>
              <w:spacing w:before="0" w:after="0"/>
              <w:ind w:left="70" w:right="0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Prohibit all intimidating, hostile or offensive conduct – in all forms, in all places.</w:t>
            </w:r>
          </w:p>
        </w:tc>
      </w:tr>
      <w:tr w:rsidR="00571002" w:rsidRPr="00287DAA" w14:paraId="75F79AEA" w14:textId="77777777" w:rsidTr="00A91E6B">
        <w:trPr>
          <w:trHeight w:val="1274"/>
        </w:trPr>
        <w:tc>
          <w:tcPr>
            <w:tcW w:w="1843" w:type="dxa"/>
            <w:vAlign w:val="center"/>
          </w:tcPr>
          <w:p w14:paraId="13D88A55" w14:textId="77777777" w:rsidR="00571002" w:rsidRPr="00287DAA" w:rsidRDefault="00571002" w:rsidP="00A91E6B">
            <w:pPr>
              <w:spacing w:before="0" w:after="0"/>
              <w:ind w:left="35" w:right="69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Conflict of interest</w:t>
            </w:r>
          </w:p>
        </w:tc>
        <w:tc>
          <w:tcPr>
            <w:tcW w:w="6095" w:type="dxa"/>
            <w:vAlign w:val="center"/>
          </w:tcPr>
          <w:p w14:paraId="753F956C" w14:textId="77777777" w:rsidR="00571002" w:rsidRPr="00287DAA" w:rsidRDefault="00571002" w:rsidP="00A91E6B">
            <w:pPr>
              <w:spacing w:before="0" w:after="0"/>
              <w:ind w:left="69" w:right="2"/>
              <w:rPr>
                <w:sz w:val="22"/>
                <w:szCs w:val="22"/>
              </w:rPr>
            </w:pPr>
            <w:r w:rsidRPr="00287DAA">
              <w:rPr>
                <w:sz w:val="22"/>
                <w:szCs w:val="22"/>
              </w:rPr>
              <w:t>Not act, or fail to act, in a way that may restrict or affect the competitive process for choosing suppliers or create undue influence in the supplier selection process. Will always disclose potential conflicts of interest involving a potential supplier.</w:t>
            </w:r>
          </w:p>
        </w:tc>
        <w:tc>
          <w:tcPr>
            <w:tcW w:w="6379" w:type="dxa"/>
            <w:vAlign w:val="center"/>
          </w:tcPr>
          <w:p w14:paraId="2354596E" w14:textId="0D18FEEA" w:rsidR="00571002" w:rsidRPr="00287DAA" w:rsidRDefault="00D97EE9" w:rsidP="00A91E6B">
            <w:pPr>
              <w:spacing w:before="0" w:after="0"/>
              <w:ind w:left="7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 P&amp;CM guidance and all legislation regarding conflict of interests.  Make P&amp;CM aware immediately of any perceived or actual conflict of interests. </w:t>
            </w:r>
          </w:p>
        </w:tc>
      </w:tr>
    </w:tbl>
    <w:p w14:paraId="36FEE790" w14:textId="77777777" w:rsidR="00571002" w:rsidRDefault="00571002" w:rsidP="00A91E6B">
      <w:pPr>
        <w:spacing w:before="0" w:after="0"/>
      </w:pPr>
    </w:p>
    <w:p w14:paraId="6C065028" w14:textId="7E2B8B6F" w:rsidR="00571002" w:rsidRPr="00342A09" w:rsidRDefault="00571002" w:rsidP="00A91E6B">
      <w:pPr>
        <w:spacing w:before="0" w:after="0"/>
        <w:rPr>
          <w:sz w:val="32"/>
          <w:szCs w:val="32"/>
        </w:rPr>
      </w:pPr>
      <w:r w:rsidRPr="00342A09">
        <w:rPr>
          <w:sz w:val="32"/>
          <w:szCs w:val="32"/>
        </w:rPr>
        <w:t>Our Commitment</w:t>
      </w:r>
      <w:r>
        <w:rPr>
          <w:sz w:val="32"/>
          <w:szCs w:val="32"/>
        </w:rPr>
        <w:t xml:space="preserve">s </w:t>
      </w:r>
    </w:p>
    <w:p w14:paraId="00C87F45" w14:textId="77777777" w:rsidR="00A91E6B" w:rsidRPr="00A91E6B" w:rsidRDefault="00A91E6B" w:rsidP="00A91E6B">
      <w:pPr>
        <w:spacing w:before="0" w:after="0"/>
        <w:rPr>
          <w:b/>
          <w:bCs/>
          <w:sz w:val="12"/>
          <w:szCs w:val="10"/>
        </w:rPr>
      </w:pPr>
    </w:p>
    <w:p w14:paraId="493E0E5C" w14:textId="1E997920" w:rsidR="00571002" w:rsidRPr="00A91E6B" w:rsidRDefault="00571002" w:rsidP="00A91E6B">
      <w:pPr>
        <w:spacing w:before="0" w:after="0"/>
        <w:rPr>
          <w:sz w:val="28"/>
          <w:szCs w:val="22"/>
        </w:rPr>
      </w:pPr>
      <w:r w:rsidRPr="00A91E6B">
        <w:rPr>
          <w:sz w:val="28"/>
          <w:szCs w:val="22"/>
        </w:rPr>
        <w:t>P&amp;CM will…</w:t>
      </w:r>
    </w:p>
    <w:p w14:paraId="6CB9B4C3" w14:textId="77777777" w:rsidR="00571002" w:rsidRDefault="00571002" w:rsidP="00A91E6B">
      <w:pPr>
        <w:pStyle w:val="ListParagraph"/>
        <w:numPr>
          <w:ilvl w:val="0"/>
          <w:numId w:val="1"/>
        </w:numPr>
        <w:spacing w:before="0" w:after="120"/>
        <w:ind w:left="1434" w:hanging="357"/>
        <w:contextualSpacing w:val="0"/>
      </w:pPr>
      <w:r>
        <w:t xml:space="preserve">Always respond to customer queries in a timely manner and with professionalism.  Remain open and honest in all communications and treat all with respect and courtesy. </w:t>
      </w:r>
    </w:p>
    <w:p w14:paraId="2B5898C6" w14:textId="77777777" w:rsidR="00571002" w:rsidRDefault="00571002" w:rsidP="00A91E6B">
      <w:pPr>
        <w:pStyle w:val="ListParagraph"/>
        <w:numPr>
          <w:ilvl w:val="0"/>
          <w:numId w:val="1"/>
        </w:numPr>
        <w:spacing w:before="0" w:after="120"/>
        <w:ind w:left="1434" w:hanging="357"/>
        <w:contextualSpacing w:val="0"/>
      </w:pPr>
      <w:r>
        <w:t xml:space="preserve">Provide accurate and itemized cost estimates for all complex services, with transparent pricing.  Remain flexible and transparent about specification changes and how these will impact final cost of products and/or services. </w:t>
      </w:r>
    </w:p>
    <w:p w14:paraId="00E9A832" w14:textId="77777777" w:rsidR="00571002" w:rsidRDefault="00571002" w:rsidP="00A91E6B">
      <w:pPr>
        <w:pStyle w:val="ListParagraph"/>
        <w:numPr>
          <w:ilvl w:val="0"/>
          <w:numId w:val="1"/>
        </w:numPr>
        <w:spacing w:before="0" w:after="120"/>
        <w:ind w:left="1434" w:hanging="357"/>
        <w:contextualSpacing w:val="0"/>
      </w:pPr>
      <w:r>
        <w:t>Never make our customers</w:t>
      </w:r>
      <w:r w:rsidRPr="00255712">
        <w:t xml:space="preserve"> feel pressured to purchase something they don’t want or need. </w:t>
      </w:r>
      <w:r>
        <w:t>Our</w:t>
      </w:r>
      <w:r w:rsidRPr="00255712">
        <w:t xml:space="preserve"> efforts </w:t>
      </w:r>
      <w:r>
        <w:t>will always be</w:t>
      </w:r>
      <w:r w:rsidRPr="00255712">
        <w:t xml:space="preserve"> focused on informing and empowering our customers, not intimidating them.</w:t>
      </w:r>
    </w:p>
    <w:p w14:paraId="1EE6257D" w14:textId="77777777" w:rsidR="00571002" w:rsidRPr="00287DAA" w:rsidRDefault="00571002" w:rsidP="00A91E6B">
      <w:pPr>
        <w:pStyle w:val="ListParagraph"/>
        <w:numPr>
          <w:ilvl w:val="0"/>
          <w:numId w:val="1"/>
        </w:numPr>
        <w:spacing w:before="0" w:after="120"/>
        <w:ind w:left="1434" w:hanging="357"/>
        <w:contextualSpacing w:val="0"/>
      </w:pPr>
      <w:r w:rsidRPr="00EA0A44">
        <w:t xml:space="preserve">Comply with applicable laws. </w:t>
      </w:r>
      <w:r>
        <w:t>We will</w:t>
      </w:r>
      <w:r w:rsidRPr="00EA0A44">
        <w:t xml:space="preserve"> be fair, truthful and transparent</w:t>
      </w:r>
      <w:r>
        <w:t>.  D</w:t>
      </w:r>
      <w:r w:rsidRPr="00EA0A44">
        <w:t>escriptions and information</w:t>
      </w:r>
      <w:r>
        <w:t xml:space="preserve"> </w:t>
      </w:r>
      <w:r w:rsidRPr="00EA0A44">
        <w:t>provide</w:t>
      </w:r>
      <w:r>
        <w:t>d will</w:t>
      </w:r>
      <w:r w:rsidRPr="00EA0A44">
        <w:t xml:space="preserve"> accurately represent the quality, features, availability and price of our products and services. </w:t>
      </w:r>
    </w:p>
    <w:p w14:paraId="1F72B0AB" w14:textId="77777777" w:rsidR="00A91E6B" w:rsidRDefault="00571002" w:rsidP="00A91E6B">
      <w:pPr>
        <w:pStyle w:val="ListParagraph"/>
        <w:numPr>
          <w:ilvl w:val="0"/>
          <w:numId w:val="1"/>
        </w:numPr>
        <w:spacing w:before="0" w:after="120"/>
        <w:ind w:left="1434" w:hanging="357"/>
        <w:contextualSpacing w:val="0"/>
        <w:rPr>
          <w:b/>
          <w:bCs/>
        </w:rPr>
      </w:pPr>
      <w:r w:rsidRPr="00255712">
        <w:t xml:space="preserve">Reduce, reuse and recycle wherever </w:t>
      </w:r>
      <w:r>
        <w:t>we</w:t>
      </w:r>
      <w:r w:rsidRPr="00255712">
        <w:t xml:space="preserve"> can. </w:t>
      </w:r>
      <w:r w:rsidRPr="00A91E6B">
        <w:rPr>
          <w:b/>
          <w:bCs/>
        </w:rPr>
        <w:t xml:space="preserve"> </w:t>
      </w:r>
      <w:r w:rsidRPr="00255712">
        <w:t>Continue providing information to our customers that helps them make more sustainable choices</w:t>
      </w:r>
      <w:r>
        <w:t>.</w:t>
      </w:r>
    </w:p>
    <w:p w14:paraId="52894B98" w14:textId="4D4A78C8" w:rsidR="00756882" w:rsidRPr="00A91E6B" w:rsidRDefault="00571002" w:rsidP="00A91E6B">
      <w:pPr>
        <w:pStyle w:val="ListParagraph"/>
        <w:numPr>
          <w:ilvl w:val="0"/>
          <w:numId w:val="1"/>
        </w:numPr>
        <w:spacing w:before="0" w:after="120"/>
        <w:ind w:left="1434" w:hanging="357"/>
        <w:contextualSpacing w:val="0"/>
        <w:rPr>
          <w:b/>
          <w:bCs/>
        </w:rPr>
      </w:pPr>
      <w:r w:rsidRPr="00287DAA">
        <w:t xml:space="preserve">Follow our Privacy Notice and ensure that personal information is handled in line with GDPR.  Treat non-personal information as confidential by default. </w:t>
      </w:r>
    </w:p>
    <w:sectPr w:rsidR="00756882" w:rsidRPr="00A91E6B" w:rsidSect="00CB78D5">
      <w:headerReference w:type="default" r:id="rId16"/>
      <w:footerReference w:type="default" r:id="rId17"/>
      <w:footerReference w:type="first" r:id="rId18"/>
      <w:pgSz w:w="16838" w:h="11906" w:orient="landscape" w:code="9"/>
      <w:pgMar w:top="720" w:right="426" w:bottom="720" w:left="720" w:header="458" w:footer="2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757C" w14:textId="77777777" w:rsidR="006C2D6C" w:rsidRDefault="006C2D6C" w:rsidP="00A66B18">
      <w:pPr>
        <w:spacing w:before="0" w:after="0"/>
      </w:pPr>
      <w:r>
        <w:separator/>
      </w:r>
    </w:p>
  </w:endnote>
  <w:endnote w:type="continuationSeparator" w:id="0">
    <w:p w14:paraId="59ED8E3C" w14:textId="77777777" w:rsidR="006C2D6C" w:rsidRDefault="006C2D6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F472" w14:textId="1E92998B" w:rsidR="00E45754" w:rsidRPr="00381AF8" w:rsidRDefault="00BE5E60" w:rsidP="00BE5E60">
    <w:pPr>
      <w:pStyle w:val="Footer"/>
      <w:tabs>
        <w:tab w:val="clear" w:pos="9360"/>
      </w:tabs>
      <w:ind w:left="-142" w:right="-166"/>
      <w:rPr>
        <w:color w:val="089BA2" w:themeColor="accent3" w:themeShade="BF"/>
        <w:sz w:val="20"/>
        <w:szCs w:val="16"/>
      </w:rPr>
    </w:pPr>
    <w:r w:rsidRPr="00BE5E60">
      <w:rPr>
        <w:color w:val="auto"/>
        <w:sz w:val="20"/>
        <w:szCs w:val="16"/>
      </w:rPr>
      <w:t>P&amp;CM Procurement &amp; Contract Management Ltd. 16251199</w:t>
    </w:r>
    <w:r w:rsidRPr="00BE5E60">
      <w:rPr>
        <w:color w:val="auto"/>
        <w:sz w:val="20"/>
        <w:szCs w:val="16"/>
      </w:rPr>
      <w:tab/>
      <w:t xml:space="preserve">  </w:t>
    </w:r>
    <w:r>
      <w:rPr>
        <w:color w:val="FF0000"/>
        <w:sz w:val="20"/>
        <w:szCs w:val="16"/>
      </w:rPr>
      <w:tab/>
    </w:r>
    <w:r>
      <w:rPr>
        <w:color w:val="FF0000"/>
        <w:sz w:val="20"/>
        <w:szCs w:val="16"/>
      </w:rPr>
      <w:tab/>
    </w:r>
    <w:r>
      <w:rPr>
        <w:color w:val="FF0000"/>
        <w:sz w:val="20"/>
        <w:szCs w:val="16"/>
      </w:rPr>
      <w:tab/>
    </w:r>
    <w:r>
      <w:rPr>
        <w:color w:val="FF0000"/>
        <w:sz w:val="20"/>
        <w:szCs w:val="16"/>
      </w:rPr>
      <w:tab/>
    </w:r>
    <w:r w:rsidRPr="00381AF8">
      <w:rPr>
        <w:color w:val="089BA2" w:themeColor="accent3" w:themeShade="BF"/>
        <w:sz w:val="20"/>
        <w:szCs w:val="16"/>
      </w:rPr>
      <w:t xml:space="preserve">      </w:t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Pr="00381AF8">
      <w:rPr>
        <w:color w:val="089BA2" w:themeColor="accent3" w:themeShade="BF"/>
        <w:sz w:val="20"/>
        <w:szCs w:val="16"/>
      </w:rPr>
      <w:t xml:space="preserve">  </w:t>
    </w:r>
    <w:hyperlink r:id="rId1" w:history="1">
      <w:r w:rsidR="00381AF8" w:rsidRPr="00381AF8">
        <w:rPr>
          <w:rStyle w:val="Hyperlink"/>
          <w:color w:val="089BA2" w:themeColor="accent3" w:themeShade="BF"/>
          <w:sz w:val="20"/>
          <w:szCs w:val="16"/>
        </w:rPr>
        <w:t>Contact@pcmpartner.co.uk</w:t>
      </w:r>
    </w:hyperlink>
    <w:r w:rsidRPr="00381AF8">
      <w:rPr>
        <w:color w:val="089BA2" w:themeColor="accent3" w:themeShade="BF"/>
        <w:sz w:val="20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D7DA" w14:textId="44087F19" w:rsidR="00E45754" w:rsidRPr="00381AF8" w:rsidRDefault="00E45754" w:rsidP="00BE5E60">
    <w:pPr>
      <w:pStyle w:val="Footer"/>
      <w:tabs>
        <w:tab w:val="clear" w:pos="9360"/>
      </w:tabs>
      <w:ind w:left="-142" w:right="-166"/>
      <w:rPr>
        <w:color w:val="089BA2" w:themeColor="accent3" w:themeShade="BF"/>
        <w:sz w:val="20"/>
        <w:szCs w:val="16"/>
      </w:rPr>
    </w:pPr>
    <w:r w:rsidRPr="00BE5E60">
      <w:rPr>
        <w:color w:val="auto"/>
        <w:sz w:val="20"/>
        <w:szCs w:val="16"/>
      </w:rPr>
      <w:t xml:space="preserve">P&amp;CM Procurement &amp; Contract Management Ltd. </w:t>
    </w:r>
    <w:r w:rsidR="00BE5E60" w:rsidRPr="00BE5E60">
      <w:rPr>
        <w:color w:val="auto"/>
        <w:sz w:val="20"/>
        <w:szCs w:val="16"/>
      </w:rPr>
      <w:t>16251199</w:t>
    </w:r>
    <w:r w:rsidRPr="00BE5E60">
      <w:rPr>
        <w:color w:val="auto"/>
        <w:sz w:val="20"/>
        <w:szCs w:val="16"/>
      </w:rPr>
      <w:tab/>
    </w:r>
    <w:r w:rsidR="00BE5E60" w:rsidRPr="00BE5E60">
      <w:rPr>
        <w:color w:val="auto"/>
        <w:sz w:val="20"/>
        <w:szCs w:val="16"/>
      </w:rPr>
      <w:t xml:space="preserve">  </w:t>
    </w:r>
    <w:r w:rsidR="00BE5E60">
      <w:rPr>
        <w:color w:val="FF0000"/>
        <w:sz w:val="20"/>
        <w:szCs w:val="16"/>
      </w:rPr>
      <w:tab/>
    </w:r>
    <w:r w:rsidR="00BE5E60">
      <w:rPr>
        <w:color w:val="FF0000"/>
        <w:sz w:val="20"/>
        <w:szCs w:val="16"/>
      </w:rPr>
      <w:tab/>
    </w:r>
    <w:r w:rsidR="00BE5E60">
      <w:rPr>
        <w:color w:val="FF0000"/>
        <w:sz w:val="20"/>
        <w:szCs w:val="16"/>
      </w:rPr>
      <w:tab/>
    </w:r>
    <w:r w:rsidR="00BE5E60">
      <w:rPr>
        <w:color w:val="FF0000"/>
        <w:sz w:val="20"/>
        <w:szCs w:val="16"/>
      </w:rPr>
      <w:tab/>
    </w:r>
    <w:r w:rsidR="00BE5E60" w:rsidRPr="00381AF8">
      <w:rPr>
        <w:color w:val="089BA2" w:themeColor="accent3" w:themeShade="BF"/>
        <w:sz w:val="20"/>
        <w:szCs w:val="16"/>
      </w:rPr>
      <w:t xml:space="preserve">       </w:t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A91E6B">
      <w:rPr>
        <w:color w:val="089BA2" w:themeColor="accent3" w:themeShade="BF"/>
        <w:sz w:val="20"/>
        <w:szCs w:val="16"/>
      </w:rPr>
      <w:tab/>
    </w:r>
    <w:r w:rsidR="00BE5E60" w:rsidRPr="00381AF8">
      <w:rPr>
        <w:color w:val="089BA2" w:themeColor="accent3" w:themeShade="BF"/>
        <w:sz w:val="20"/>
        <w:szCs w:val="16"/>
      </w:rPr>
      <w:t xml:space="preserve"> </w:t>
    </w:r>
    <w:hyperlink r:id="rId1" w:history="1">
      <w:r w:rsidR="00381AF8" w:rsidRPr="00381AF8">
        <w:rPr>
          <w:rStyle w:val="Hyperlink"/>
          <w:color w:val="089BA2" w:themeColor="accent3" w:themeShade="BF"/>
          <w:sz w:val="20"/>
          <w:szCs w:val="16"/>
        </w:rPr>
        <w:t>Contact@pcmpartner.co.uk</w:t>
      </w:r>
    </w:hyperlink>
    <w:r w:rsidR="00BE5E60" w:rsidRPr="00381AF8">
      <w:rPr>
        <w:color w:val="089BA2" w:themeColor="accent3" w:themeShade="BF"/>
        <w:sz w:val="20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8083" w14:textId="77777777" w:rsidR="006C2D6C" w:rsidRDefault="006C2D6C" w:rsidP="00A66B18">
      <w:pPr>
        <w:spacing w:before="0" w:after="0"/>
      </w:pPr>
      <w:r>
        <w:separator/>
      </w:r>
    </w:p>
  </w:footnote>
  <w:footnote w:type="continuationSeparator" w:id="0">
    <w:p w14:paraId="60C83D77" w14:textId="77777777" w:rsidR="006C2D6C" w:rsidRDefault="006C2D6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A315" w14:textId="23D46FB3" w:rsidR="00E45754" w:rsidRPr="00E45754" w:rsidRDefault="00E45754" w:rsidP="00E45754">
    <w:pPr>
      <w:spacing w:before="0" w:after="0"/>
      <w:ind w:left="-142"/>
      <w:rPr>
        <w:color w:val="112F51" w:themeColor="text2" w:themeShade="BF"/>
        <w:sz w:val="20"/>
        <w:szCs w:val="16"/>
      </w:rPr>
    </w:pPr>
    <w:r w:rsidRPr="00E45754">
      <w:rPr>
        <w:noProof/>
        <w:color w:val="112F51" w:themeColor="text2" w:themeShade="BF"/>
        <w:sz w:val="72"/>
        <w:szCs w:val="52"/>
      </w:rPr>
      <w:drawing>
        <wp:anchor distT="0" distB="0" distL="114300" distR="114300" simplePos="0" relativeHeight="251659264" behindDoc="1" locked="0" layoutInCell="1" allowOverlap="1" wp14:anchorId="0FC3956E" wp14:editId="2EB091E6">
          <wp:simplePos x="0" y="0"/>
          <wp:positionH relativeFrom="page">
            <wp:align>left</wp:align>
          </wp:positionH>
          <wp:positionV relativeFrom="paragraph">
            <wp:posOffset>-459642</wp:posOffset>
          </wp:positionV>
          <wp:extent cx="10682028" cy="1363133"/>
          <wp:effectExtent l="0" t="0" r="5080" b="8890"/>
          <wp:wrapNone/>
          <wp:docPr id="146557699" name="Picture 1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059450" name="Picture 1" descr="A blue and black background&#10;&#10;Description automatically generated"/>
                  <pic:cNvPicPr/>
                </pic:nvPicPr>
                <pic:blipFill rotWithShape="1"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80"/>
                  <a:stretch/>
                </pic:blipFill>
                <pic:spPr bwMode="auto">
                  <a:xfrm>
                    <a:off x="0" y="0"/>
                    <a:ext cx="10867581" cy="1386811"/>
                  </a:xfrm>
                  <a:prstGeom prst="rect">
                    <a:avLst/>
                  </a:prstGeom>
                  <a:gradFill>
                    <a:gsLst>
                      <a:gs pos="53000">
                        <a:schemeClr val="bg1">
                          <a:alpha val="0"/>
                        </a:schemeClr>
                      </a:gs>
                      <a:gs pos="100000">
                        <a:schemeClr val="bg1"/>
                      </a:gs>
                    </a:gsLst>
                    <a:lin ang="5400000" scaled="0"/>
                  </a:gra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754">
      <w:rPr>
        <w:color w:val="112F51" w:themeColor="text2" w:themeShade="BF"/>
        <w:sz w:val="52"/>
        <w:szCs w:val="44"/>
      </w:rPr>
      <w:t>P&amp;CM</w:t>
    </w:r>
    <w:r w:rsidRPr="00E45754">
      <w:rPr>
        <w:color w:val="112F51" w:themeColor="text2" w:themeShade="BF"/>
        <w:sz w:val="20"/>
        <w:szCs w:val="16"/>
      </w:rPr>
      <w:t>Ltd.</w:t>
    </w:r>
  </w:p>
  <w:p w14:paraId="458B568A" w14:textId="77777777" w:rsidR="00E45754" w:rsidRPr="00E45754" w:rsidRDefault="00E45754" w:rsidP="00E45754">
    <w:pPr>
      <w:spacing w:before="0" w:after="0"/>
      <w:ind w:left="-142"/>
      <w:rPr>
        <w:color w:val="112F51" w:themeColor="text2" w:themeShade="BF"/>
        <w:sz w:val="22"/>
        <w:szCs w:val="18"/>
      </w:rPr>
    </w:pPr>
    <w:r w:rsidRPr="00E45754">
      <w:rPr>
        <w:color w:val="112F51" w:themeColor="text2" w:themeShade="BF"/>
        <w:sz w:val="22"/>
        <w:szCs w:val="18"/>
      </w:rPr>
      <w:t>Your Procurement Partner</w:t>
    </w:r>
  </w:p>
  <w:p w14:paraId="2BE3F0AB" w14:textId="5B92A518" w:rsidR="00E45754" w:rsidRDefault="00E45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95143"/>
    <w:multiLevelType w:val="hybridMultilevel"/>
    <w:tmpl w:val="86B8CDE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12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6C"/>
    <w:rsid w:val="00030C2F"/>
    <w:rsid w:val="00072C7B"/>
    <w:rsid w:val="00083BAA"/>
    <w:rsid w:val="00103F1C"/>
    <w:rsid w:val="0010680C"/>
    <w:rsid w:val="00152B0B"/>
    <w:rsid w:val="001766D6"/>
    <w:rsid w:val="00192419"/>
    <w:rsid w:val="001C270D"/>
    <w:rsid w:val="001E2320"/>
    <w:rsid w:val="00200C71"/>
    <w:rsid w:val="00214E28"/>
    <w:rsid w:val="002229F0"/>
    <w:rsid w:val="00330F55"/>
    <w:rsid w:val="00352B81"/>
    <w:rsid w:val="00381AF8"/>
    <w:rsid w:val="00394757"/>
    <w:rsid w:val="003A0150"/>
    <w:rsid w:val="003C684E"/>
    <w:rsid w:val="003D023B"/>
    <w:rsid w:val="003E24DF"/>
    <w:rsid w:val="0041428F"/>
    <w:rsid w:val="004536B8"/>
    <w:rsid w:val="004A2B0D"/>
    <w:rsid w:val="00571002"/>
    <w:rsid w:val="005C2210"/>
    <w:rsid w:val="005E6F25"/>
    <w:rsid w:val="00615018"/>
    <w:rsid w:val="0062123A"/>
    <w:rsid w:val="00646E75"/>
    <w:rsid w:val="006C2D6C"/>
    <w:rsid w:val="006F3840"/>
    <w:rsid w:val="006F6F10"/>
    <w:rsid w:val="00756882"/>
    <w:rsid w:val="00783E79"/>
    <w:rsid w:val="007B5AE8"/>
    <w:rsid w:val="007F5192"/>
    <w:rsid w:val="00831721"/>
    <w:rsid w:val="00862A06"/>
    <w:rsid w:val="00940518"/>
    <w:rsid w:val="00994D07"/>
    <w:rsid w:val="00A26FE7"/>
    <w:rsid w:val="00A66B18"/>
    <w:rsid w:val="00A6783B"/>
    <w:rsid w:val="00A91E6B"/>
    <w:rsid w:val="00A96CF8"/>
    <w:rsid w:val="00AA089B"/>
    <w:rsid w:val="00AE1388"/>
    <w:rsid w:val="00AF3982"/>
    <w:rsid w:val="00B50294"/>
    <w:rsid w:val="00B57D6E"/>
    <w:rsid w:val="00B93312"/>
    <w:rsid w:val="00BE5E60"/>
    <w:rsid w:val="00C701F7"/>
    <w:rsid w:val="00C70786"/>
    <w:rsid w:val="00CB78D5"/>
    <w:rsid w:val="00D10958"/>
    <w:rsid w:val="00D66593"/>
    <w:rsid w:val="00D97EE9"/>
    <w:rsid w:val="00DE6DA2"/>
    <w:rsid w:val="00DF2D30"/>
    <w:rsid w:val="00E03EDF"/>
    <w:rsid w:val="00E45754"/>
    <w:rsid w:val="00E4786A"/>
    <w:rsid w:val="00E55D74"/>
    <w:rsid w:val="00E6540C"/>
    <w:rsid w:val="00E81E2A"/>
    <w:rsid w:val="00EE0952"/>
    <w:rsid w:val="00F12DBB"/>
    <w:rsid w:val="00F8776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E022"/>
  <w14:defaultImageDpi w14:val="32767"/>
  <w15:chartTrackingRefBased/>
  <w15:docId w15:val="{A4DAC572-C7AF-4742-8E3B-A545E62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BE5E60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E5E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71002"/>
    <w:rPr>
      <w:rFonts w:ascii="Arial" w:eastAsiaTheme="minorHAnsi" w:hAnsi="Arial" w:cs="Arial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A91E6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://www.pcmpartner.co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cmpartner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cmpartner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cmpartner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y.Bridewell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32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Bridewell, Kirsty - Oxfordshire County Council</dc:creator>
  <cp:keywords/>
  <dc:description/>
  <cp:lastModifiedBy>Bridewell, Kirsty - Oxfordshire County Council</cp:lastModifiedBy>
  <cp:revision>4</cp:revision>
  <dcterms:created xsi:type="dcterms:W3CDTF">2025-02-14T14:38:00Z</dcterms:created>
  <dcterms:modified xsi:type="dcterms:W3CDTF">2025-02-14T20:07:00Z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